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4EF" w:rsidRDefault="00A944EF" w:rsidP="00A944EF">
      <w:pPr>
        <w:rPr>
          <w:b/>
          <w:sz w:val="32"/>
          <w:szCs w:val="32"/>
        </w:rPr>
      </w:pPr>
      <w:r>
        <w:rPr>
          <w:noProof/>
          <w:lang w:eastAsia="cs-CZ"/>
        </w:rPr>
        <w:drawing>
          <wp:inline distT="0" distB="0" distL="0" distR="0" wp14:anchorId="0BCFB62E" wp14:editId="3A8CAB53">
            <wp:extent cx="2838450" cy="1314450"/>
            <wp:effectExtent l="0" t="0" r="0" b="0"/>
            <wp:docPr id="10" name="Obrázek 1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38450" cy="1314450"/>
                    </a:xfrm>
                    <a:prstGeom prst="rect">
                      <a:avLst/>
                    </a:prstGeom>
                    <a:noFill/>
                    <a:ln>
                      <a:noFill/>
                    </a:ln>
                  </pic:spPr>
                </pic:pic>
              </a:graphicData>
            </a:graphic>
          </wp:inline>
        </w:drawing>
      </w:r>
    </w:p>
    <w:p w:rsidR="00A944EF" w:rsidRPr="00A944EF" w:rsidRDefault="00A944EF" w:rsidP="00A944EF">
      <w:pPr>
        <w:jc w:val="center"/>
        <w:rPr>
          <w:b/>
          <w:sz w:val="52"/>
          <w:szCs w:val="52"/>
          <w:lang w:val="en-GB"/>
        </w:rPr>
      </w:pPr>
      <w:r w:rsidRPr="00A944EF">
        <w:rPr>
          <w:b/>
          <w:sz w:val="32"/>
          <w:szCs w:val="32"/>
          <w:lang w:val="en-GB"/>
        </w:rPr>
        <w:t>Topic:</w:t>
      </w:r>
      <w:r w:rsidRPr="00A944EF">
        <w:rPr>
          <w:lang w:val="en-GB"/>
        </w:rPr>
        <w:t xml:space="preserve">   </w:t>
      </w:r>
      <w:r w:rsidRPr="00A944EF">
        <w:rPr>
          <w:b/>
          <w:sz w:val="52"/>
          <w:szCs w:val="52"/>
          <w:lang w:val="en-GB"/>
        </w:rPr>
        <w:t>Climagram I – methodic</w:t>
      </w:r>
      <w:r>
        <w:rPr>
          <w:b/>
          <w:sz w:val="52"/>
          <w:szCs w:val="52"/>
          <w:lang w:val="en-GB"/>
        </w:rPr>
        <w:t>al</w:t>
      </w:r>
      <w:r w:rsidRPr="00A944EF">
        <w:rPr>
          <w:b/>
          <w:sz w:val="52"/>
          <w:szCs w:val="52"/>
          <w:lang w:val="en-GB"/>
        </w:rPr>
        <w:t xml:space="preserve"> manual for the teachers</w:t>
      </w:r>
    </w:p>
    <w:p w:rsidR="00A944EF" w:rsidRPr="00A944EF" w:rsidRDefault="00A944EF" w:rsidP="00A944EF">
      <w:pPr>
        <w:rPr>
          <w:lang w:val="en-GB"/>
        </w:rPr>
      </w:pPr>
      <w:r w:rsidRPr="00A944EF">
        <w:rPr>
          <w:b/>
          <w:sz w:val="32"/>
          <w:szCs w:val="32"/>
          <w:lang w:val="en-GB"/>
        </w:rPr>
        <w:t>Goal:</w:t>
      </w:r>
      <w:r w:rsidRPr="00A944EF">
        <w:rPr>
          <w:lang w:val="en-GB"/>
        </w:rPr>
        <w:t xml:space="preserve">   students can evaluate climagrams and assign them to </w:t>
      </w:r>
      <w:proofErr w:type="gramStart"/>
      <w:r w:rsidRPr="00A944EF">
        <w:rPr>
          <w:lang w:val="en-GB"/>
        </w:rPr>
        <w:t>the  accurate</w:t>
      </w:r>
      <w:proofErr w:type="gramEnd"/>
      <w:r w:rsidRPr="00A944EF">
        <w:rPr>
          <w:lang w:val="en-GB"/>
        </w:rPr>
        <w:t xml:space="preserve"> climatic zone/biom</w:t>
      </w:r>
      <w:r>
        <w:rPr>
          <w:lang w:val="en-GB"/>
        </w:rPr>
        <w:t>e</w:t>
      </w:r>
      <w:r w:rsidRPr="00A944EF">
        <w:rPr>
          <w:lang w:val="en-GB"/>
        </w:rPr>
        <w:t>s/</w:t>
      </w:r>
    </w:p>
    <w:p w:rsidR="00A944EF" w:rsidRPr="00A944EF" w:rsidRDefault="00A944EF" w:rsidP="00A944EF">
      <w:pPr>
        <w:rPr>
          <w:lang w:val="en-GB"/>
        </w:rPr>
      </w:pPr>
      <w:proofErr w:type="gramStart"/>
      <w:r w:rsidRPr="00A944EF">
        <w:rPr>
          <w:b/>
          <w:sz w:val="32"/>
          <w:szCs w:val="32"/>
          <w:lang w:val="en-GB"/>
        </w:rPr>
        <w:t>Students</w:t>
      </w:r>
      <w:proofErr w:type="gramEnd"/>
      <w:r w:rsidRPr="00A944EF">
        <w:rPr>
          <w:b/>
          <w:sz w:val="32"/>
          <w:szCs w:val="32"/>
          <w:lang w:val="en-GB"/>
        </w:rPr>
        <w:t xml:space="preserve"> age:</w:t>
      </w:r>
      <w:r w:rsidRPr="00A944EF">
        <w:rPr>
          <w:lang w:val="en-GB"/>
        </w:rPr>
        <w:t xml:space="preserve"> 11-15 years</w:t>
      </w:r>
    </w:p>
    <w:p w:rsidR="00A944EF" w:rsidRPr="00A944EF" w:rsidRDefault="00A944EF" w:rsidP="00A944EF">
      <w:pPr>
        <w:rPr>
          <w:lang w:val="en-GB"/>
        </w:rPr>
      </w:pPr>
      <w:r w:rsidRPr="00A944EF">
        <w:rPr>
          <w:b/>
          <w:sz w:val="32"/>
          <w:szCs w:val="32"/>
          <w:lang w:val="en-GB"/>
        </w:rPr>
        <w:t>Time range:</w:t>
      </w:r>
      <w:r w:rsidRPr="00A944EF">
        <w:rPr>
          <w:lang w:val="en-GB"/>
        </w:rPr>
        <w:t xml:space="preserve"> 1 lesson</w:t>
      </w:r>
    </w:p>
    <w:p w:rsidR="00A944EF" w:rsidRPr="00A944EF" w:rsidRDefault="00A944EF" w:rsidP="00A944EF">
      <w:pPr>
        <w:rPr>
          <w:lang w:val="en-GB"/>
        </w:rPr>
      </w:pPr>
      <w:r w:rsidRPr="00A944EF">
        <w:rPr>
          <w:b/>
          <w:sz w:val="32"/>
          <w:szCs w:val="32"/>
          <w:lang w:val="en-GB"/>
        </w:rPr>
        <w:t>Form of the work:</w:t>
      </w:r>
      <w:r w:rsidRPr="00A944EF">
        <w:rPr>
          <w:lang w:val="en-GB"/>
        </w:rPr>
        <w:t xml:space="preserve"> individual or group work</w:t>
      </w:r>
    </w:p>
    <w:p w:rsidR="00A944EF" w:rsidRPr="00A944EF" w:rsidRDefault="00A944EF" w:rsidP="00A944EF">
      <w:pPr>
        <w:rPr>
          <w:b/>
          <w:sz w:val="32"/>
          <w:szCs w:val="32"/>
          <w:lang w:val="en-GB"/>
        </w:rPr>
      </w:pPr>
      <w:r w:rsidRPr="00A944EF">
        <w:rPr>
          <w:b/>
          <w:sz w:val="32"/>
          <w:szCs w:val="32"/>
          <w:lang w:val="en-GB"/>
        </w:rPr>
        <w:t>Supposed knowledge and skills of the pupils /students/</w:t>
      </w:r>
    </w:p>
    <w:p w:rsidR="00A944EF" w:rsidRPr="00A944EF" w:rsidRDefault="00A944EF" w:rsidP="00A944EF">
      <w:pPr>
        <w:pStyle w:val="Odstavecseseznamem"/>
        <w:numPr>
          <w:ilvl w:val="0"/>
          <w:numId w:val="3"/>
        </w:numPr>
        <w:rPr>
          <w:rFonts w:ascii="Times New Roman" w:eastAsia="Times New Roman" w:hAnsi="Times New Roman" w:cs="Times New Roman"/>
          <w:sz w:val="24"/>
          <w:szCs w:val="24"/>
          <w:lang w:val="en-GB" w:eastAsia="cs-CZ"/>
        </w:rPr>
      </w:pPr>
      <w:r w:rsidRPr="00A944EF">
        <w:rPr>
          <w:rFonts w:ascii="Times New Roman" w:eastAsia="Times New Roman" w:hAnsi="Times New Roman" w:cs="Times New Roman"/>
          <w:sz w:val="24"/>
          <w:szCs w:val="24"/>
          <w:lang w:val="en-GB" w:eastAsia="cs-CZ"/>
        </w:rPr>
        <w:t>The term climatic zone and biom</w:t>
      </w:r>
      <w:r>
        <w:rPr>
          <w:rFonts w:ascii="Times New Roman" w:eastAsia="Times New Roman" w:hAnsi="Times New Roman" w:cs="Times New Roman"/>
          <w:sz w:val="24"/>
          <w:szCs w:val="24"/>
          <w:lang w:val="en-GB" w:eastAsia="cs-CZ"/>
        </w:rPr>
        <w:t>e</w:t>
      </w:r>
    </w:p>
    <w:p w:rsidR="00A944EF" w:rsidRPr="00A944EF" w:rsidRDefault="00A944EF" w:rsidP="00A944EF">
      <w:pPr>
        <w:pStyle w:val="Odstavecseseznamem"/>
        <w:numPr>
          <w:ilvl w:val="0"/>
          <w:numId w:val="3"/>
        </w:numPr>
        <w:rPr>
          <w:rFonts w:ascii="Times New Roman" w:eastAsia="Times New Roman" w:hAnsi="Times New Roman" w:cs="Times New Roman"/>
          <w:sz w:val="24"/>
          <w:szCs w:val="24"/>
          <w:lang w:val="en-GB" w:eastAsia="cs-CZ"/>
        </w:rPr>
      </w:pPr>
      <w:r w:rsidRPr="00A944EF">
        <w:rPr>
          <w:rFonts w:ascii="Times New Roman" w:eastAsia="Times New Roman" w:hAnsi="Times New Roman" w:cs="Times New Roman"/>
          <w:sz w:val="24"/>
          <w:szCs w:val="24"/>
          <w:lang w:val="en-GB" w:eastAsia="cs-CZ"/>
        </w:rPr>
        <w:t>Classification and parameters of the climatic zones and biom</w:t>
      </w:r>
      <w:r>
        <w:rPr>
          <w:rFonts w:ascii="Times New Roman" w:eastAsia="Times New Roman" w:hAnsi="Times New Roman" w:cs="Times New Roman"/>
          <w:sz w:val="24"/>
          <w:szCs w:val="24"/>
          <w:lang w:val="en-GB" w:eastAsia="cs-CZ"/>
        </w:rPr>
        <w:t>e</w:t>
      </w:r>
      <w:r w:rsidRPr="00A944EF">
        <w:rPr>
          <w:rFonts w:ascii="Times New Roman" w:eastAsia="Times New Roman" w:hAnsi="Times New Roman" w:cs="Times New Roman"/>
          <w:sz w:val="24"/>
          <w:szCs w:val="24"/>
          <w:lang w:val="en-GB" w:eastAsia="cs-CZ"/>
        </w:rPr>
        <w:t>s</w:t>
      </w:r>
    </w:p>
    <w:p w:rsidR="00A944EF" w:rsidRPr="00A944EF" w:rsidRDefault="00A944EF" w:rsidP="00A944EF">
      <w:pPr>
        <w:rPr>
          <w:sz w:val="24"/>
          <w:szCs w:val="24"/>
          <w:lang w:val="en-GB"/>
        </w:rPr>
      </w:pPr>
      <w:r w:rsidRPr="00A944EF">
        <w:rPr>
          <w:b/>
          <w:sz w:val="32"/>
          <w:szCs w:val="32"/>
          <w:lang w:val="en-GB"/>
        </w:rPr>
        <w:t xml:space="preserve">Aids:   </w:t>
      </w:r>
      <w:r w:rsidRPr="00A944EF">
        <w:rPr>
          <w:sz w:val="24"/>
          <w:szCs w:val="24"/>
          <w:lang w:val="en-GB"/>
        </w:rPr>
        <w:t>teacher - a computer with a data</w:t>
      </w:r>
      <w:r>
        <w:rPr>
          <w:sz w:val="24"/>
          <w:szCs w:val="24"/>
          <w:lang w:val="en-GB"/>
        </w:rPr>
        <w:t xml:space="preserve"> </w:t>
      </w:r>
      <w:r w:rsidRPr="00A944EF">
        <w:rPr>
          <w:sz w:val="24"/>
          <w:szCs w:val="24"/>
          <w:lang w:val="en-GB"/>
        </w:rPr>
        <w:t>projector, interactive whiteboard,</w:t>
      </w:r>
    </w:p>
    <w:p w:rsidR="00A944EF" w:rsidRPr="00A944EF" w:rsidRDefault="00A944EF" w:rsidP="00A944EF">
      <w:pPr>
        <w:rPr>
          <w:sz w:val="24"/>
          <w:szCs w:val="24"/>
          <w:lang w:val="en-GB"/>
        </w:rPr>
      </w:pPr>
      <w:r w:rsidRPr="00A944EF">
        <w:rPr>
          <w:sz w:val="24"/>
          <w:szCs w:val="24"/>
          <w:lang w:val="en-GB"/>
        </w:rPr>
        <w:t xml:space="preserve">                </w:t>
      </w:r>
      <w:proofErr w:type="gramStart"/>
      <w:r w:rsidRPr="00A944EF">
        <w:rPr>
          <w:sz w:val="24"/>
          <w:szCs w:val="24"/>
          <w:lang w:val="en-GB"/>
        </w:rPr>
        <w:t>pupil</w:t>
      </w:r>
      <w:proofErr w:type="gramEnd"/>
      <w:r w:rsidRPr="00A944EF">
        <w:rPr>
          <w:sz w:val="24"/>
          <w:szCs w:val="24"/>
          <w:lang w:val="en-GB"/>
        </w:rPr>
        <w:t xml:space="preserve"> – a computer, copied /coloured/worksheet</w:t>
      </w:r>
    </w:p>
    <w:p w:rsidR="00A944EF" w:rsidRPr="00A944EF" w:rsidRDefault="00A944EF" w:rsidP="00A944EF">
      <w:pPr>
        <w:rPr>
          <w:b/>
          <w:sz w:val="32"/>
          <w:szCs w:val="32"/>
          <w:lang w:val="en-GB"/>
        </w:rPr>
      </w:pPr>
      <w:r w:rsidRPr="00A944EF">
        <w:rPr>
          <w:b/>
          <w:sz w:val="32"/>
          <w:szCs w:val="32"/>
          <w:lang w:val="en-GB"/>
        </w:rPr>
        <w:t>Part I. – revision</w:t>
      </w:r>
    </w:p>
    <w:p w:rsidR="00A944EF" w:rsidRPr="00A944EF" w:rsidRDefault="00A944EF" w:rsidP="00A944EF">
      <w:pPr>
        <w:pStyle w:val="Odstavecseseznamem"/>
        <w:numPr>
          <w:ilvl w:val="0"/>
          <w:numId w:val="1"/>
        </w:numPr>
        <w:rPr>
          <w:lang w:val="en-GB"/>
        </w:rPr>
      </w:pPr>
      <w:r w:rsidRPr="00A944EF">
        <w:rPr>
          <w:lang w:val="en-GB"/>
        </w:rPr>
        <w:t>students/pupils/ can record the data to the worksheet and th</w:t>
      </w:r>
      <w:r>
        <w:rPr>
          <w:lang w:val="en-GB"/>
        </w:rPr>
        <w:t>e</w:t>
      </w:r>
      <w:r w:rsidRPr="00A944EF">
        <w:rPr>
          <w:lang w:val="en-GB"/>
        </w:rPr>
        <w:t>n with the help of the teacher they can check the answers</w:t>
      </w:r>
    </w:p>
    <w:p w:rsidR="00A944EF" w:rsidRPr="00A944EF" w:rsidRDefault="00A944EF" w:rsidP="00A944EF">
      <w:pPr>
        <w:pStyle w:val="Odstavecseseznamem"/>
        <w:numPr>
          <w:ilvl w:val="0"/>
          <w:numId w:val="1"/>
        </w:numPr>
        <w:rPr>
          <w:lang w:val="en-GB"/>
        </w:rPr>
      </w:pPr>
      <w:r w:rsidRPr="00A944EF">
        <w:rPr>
          <w:lang w:val="en-GB"/>
        </w:rPr>
        <w:t>another possibility is a common discussion over the questions , the teacher  leads  the discussion and the pupils write the best answers  in the worksheet</w:t>
      </w:r>
    </w:p>
    <w:p w:rsidR="00A944EF" w:rsidRPr="00A944EF" w:rsidRDefault="00A944EF" w:rsidP="00A944EF">
      <w:pPr>
        <w:pStyle w:val="Odstavecseseznamem"/>
        <w:rPr>
          <w:lang w:val="en-GB"/>
        </w:rPr>
      </w:pPr>
    </w:p>
    <w:p w:rsidR="00A944EF" w:rsidRPr="00A944EF" w:rsidRDefault="00A944EF" w:rsidP="00A944EF">
      <w:pPr>
        <w:pStyle w:val="Odstavecseseznamem"/>
        <w:rPr>
          <w:lang w:val="en-GB"/>
        </w:rPr>
      </w:pPr>
    </w:p>
    <w:p w:rsidR="00A944EF" w:rsidRPr="00A944EF" w:rsidRDefault="00A944EF" w:rsidP="00A944EF">
      <w:pPr>
        <w:rPr>
          <w:b/>
          <w:sz w:val="32"/>
          <w:szCs w:val="32"/>
          <w:lang w:val="en-GB"/>
        </w:rPr>
      </w:pPr>
      <w:r w:rsidRPr="00A944EF">
        <w:rPr>
          <w:b/>
          <w:sz w:val="32"/>
          <w:szCs w:val="32"/>
          <w:lang w:val="en-GB"/>
        </w:rPr>
        <w:t xml:space="preserve">Part II.  – </w:t>
      </w:r>
      <w:proofErr w:type="gramStart"/>
      <w:r w:rsidRPr="00A944EF">
        <w:rPr>
          <w:b/>
          <w:sz w:val="32"/>
          <w:szCs w:val="32"/>
          <w:lang w:val="en-GB"/>
        </w:rPr>
        <w:t>the</w:t>
      </w:r>
      <w:r>
        <w:rPr>
          <w:b/>
          <w:sz w:val="32"/>
          <w:szCs w:val="32"/>
          <w:lang w:val="en-GB"/>
        </w:rPr>
        <w:t xml:space="preserve"> </w:t>
      </w:r>
      <w:r w:rsidRPr="00A944EF">
        <w:rPr>
          <w:b/>
          <w:sz w:val="32"/>
          <w:szCs w:val="32"/>
          <w:lang w:val="en-GB"/>
        </w:rPr>
        <w:t xml:space="preserve"> work</w:t>
      </w:r>
      <w:proofErr w:type="gramEnd"/>
      <w:r w:rsidRPr="00A944EF">
        <w:rPr>
          <w:b/>
          <w:sz w:val="32"/>
          <w:szCs w:val="32"/>
          <w:lang w:val="en-GB"/>
        </w:rPr>
        <w:t xml:space="preserve"> with the climagram</w:t>
      </w:r>
    </w:p>
    <w:p w:rsidR="00A944EF" w:rsidRPr="00A944EF" w:rsidRDefault="00A944EF" w:rsidP="00A944EF">
      <w:pPr>
        <w:pStyle w:val="Odstavecseseznamem"/>
        <w:numPr>
          <w:ilvl w:val="0"/>
          <w:numId w:val="2"/>
        </w:numPr>
        <w:rPr>
          <w:lang w:val="en-GB"/>
        </w:rPr>
      </w:pPr>
      <w:proofErr w:type="gramStart"/>
      <w:r w:rsidRPr="00A944EF">
        <w:rPr>
          <w:lang w:val="en-GB"/>
        </w:rPr>
        <w:t>the</w:t>
      </w:r>
      <w:r>
        <w:rPr>
          <w:lang w:val="en-GB"/>
        </w:rPr>
        <w:t xml:space="preserve"> </w:t>
      </w:r>
      <w:r w:rsidRPr="00A944EF">
        <w:rPr>
          <w:lang w:val="en-GB"/>
        </w:rPr>
        <w:t xml:space="preserve"> pupils</w:t>
      </w:r>
      <w:proofErr w:type="gramEnd"/>
      <w:r w:rsidRPr="00A944EF">
        <w:rPr>
          <w:lang w:val="en-GB"/>
        </w:rPr>
        <w:t xml:space="preserve"> individually or in groups fill in the data to the table. The teacher  can help if necessary</w:t>
      </w:r>
    </w:p>
    <w:p w:rsidR="00A944EF" w:rsidRPr="00A944EF" w:rsidRDefault="00A944EF" w:rsidP="00A944EF">
      <w:pPr>
        <w:pStyle w:val="Odstavecseseznamem"/>
        <w:numPr>
          <w:ilvl w:val="0"/>
          <w:numId w:val="2"/>
        </w:numPr>
        <w:rPr>
          <w:lang w:val="en-GB"/>
        </w:rPr>
      </w:pPr>
      <w:r w:rsidRPr="00A944EF">
        <w:rPr>
          <w:lang w:val="en-GB"/>
        </w:rPr>
        <w:t>the pupils estimate the climagram data , in the table with the solution there are the exact data , which can differ a bit</w:t>
      </w:r>
    </w:p>
    <w:p w:rsidR="00A944EF" w:rsidRPr="00A944EF" w:rsidRDefault="00A944EF" w:rsidP="00A944EF">
      <w:pPr>
        <w:pStyle w:val="Odstavecseseznamem"/>
        <w:rPr>
          <w:lang w:val="en-GB"/>
        </w:rPr>
      </w:pPr>
    </w:p>
    <w:tbl>
      <w:tblPr>
        <w:tblStyle w:val="Mkatabulky"/>
        <w:tblW w:w="9464" w:type="dxa"/>
        <w:tblLook w:val="04A0" w:firstRow="1" w:lastRow="0" w:firstColumn="1" w:lastColumn="0" w:noHBand="0" w:noVBand="1"/>
      </w:tblPr>
      <w:tblGrid>
        <w:gridCol w:w="2049"/>
        <w:gridCol w:w="1808"/>
        <w:gridCol w:w="2048"/>
        <w:gridCol w:w="1887"/>
        <w:gridCol w:w="1672"/>
      </w:tblGrid>
      <w:tr w:rsidR="00A944EF" w:rsidRPr="00A944EF" w:rsidTr="00D5743F">
        <w:trPr>
          <w:trHeight w:val="454"/>
        </w:trPr>
        <w:tc>
          <w:tcPr>
            <w:tcW w:w="2089" w:type="dxa"/>
          </w:tcPr>
          <w:p w:rsidR="00A944EF" w:rsidRPr="00A944EF" w:rsidRDefault="00A944EF" w:rsidP="00D5743F">
            <w:pPr>
              <w:pStyle w:val="Odstavecseseznamem"/>
              <w:rPr>
                <w:lang w:val="en-GB"/>
              </w:rPr>
            </w:pPr>
            <w:r w:rsidRPr="00A944EF">
              <w:rPr>
                <w:lang w:val="en-GB"/>
              </w:rPr>
              <w:t>Index</w:t>
            </w:r>
          </w:p>
        </w:tc>
        <w:tc>
          <w:tcPr>
            <w:tcW w:w="1888" w:type="dxa"/>
          </w:tcPr>
          <w:p w:rsidR="00A944EF" w:rsidRPr="00A944EF" w:rsidRDefault="00A944EF" w:rsidP="00D5743F">
            <w:pPr>
              <w:rPr>
                <w:lang w:val="en-GB"/>
              </w:rPr>
            </w:pPr>
            <w:r>
              <w:rPr>
                <w:lang w:val="en-GB"/>
              </w:rPr>
              <w:t>C</w:t>
            </w:r>
            <w:r w:rsidRPr="00A944EF">
              <w:rPr>
                <w:lang w:val="en-GB"/>
              </w:rPr>
              <w:t>limagram 1</w:t>
            </w:r>
          </w:p>
        </w:tc>
        <w:tc>
          <w:tcPr>
            <w:tcW w:w="1887" w:type="dxa"/>
          </w:tcPr>
          <w:p w:rsidR="00A944EF" w:rsidRPr="00A944EF" w:rsidRDefault="00A944EF" w:rsidP="00D5743F">
            <w:pPr>
              <w:rPr>
                <w:lang w:val="en-GB"/>
              </w:rPr>
            </w:pPr>
            <w:r>
              <w:rPr>
                <w:lang w:val="en-GB"/>
              </w:rPr>
              <w:t>C</w:t>
            </w:r>
            <w:r w:rsidRPr="00A944EF">
              <w:rPr>
                <w:lang w:val="en-GB"/>
              </w:rPr>
              <w:t>limagram 2</w:t>
            </w:r>
          </w:p>
        </w:tc>
        <w:tc>
          <w:tcPr>
            <w:tcW w:w="1887" w:type="dxa"/>
          </w:tcPr>
          <w:p w:rsidR="00A944EF" w:rsidRPr="00A944EF" w:rsidRDefault="00A944EF" w:rsidP="00D5743F">
            <w:pPr>
              <w:rPr>
                <w:lang w:val="en-GB"/>
              </w:rPr>
            </w:pPr>
            <w:r>
              <w:rPr>
                <w:lang w:val="en-GB"/>
              </w:rPr>
              <w:t>C</w:t>
            </w:r>
            <w:r w:rsidRPr="00A944EF">
              <w:rPr>
                <w:lang w:val="en-GB"/>
              </w:rPr>
              <w:t>limagram 3</w:t>
            </w:r>
          </w:p>
        </w:tc>
        <w:tc>
          <w:tcPr>
            <w:tcW w:w="1713" w:type="dxa"/>
          </w:tcPr>
          <w:p w:rsidR="00A944EF" w:rsidRPr="00A944EF" w:rsidRDefault="00A944EF" w:rsidP="00D5743F">
            <w:pPr>
              <w:rPr>
                <w:lang w:val="en-GB"/>
              </w:rPr>
            </w:pPr>
            <w:r>
              <w:rPr>
                <w:lang w:val="en-GB"/>
              </w:rPr>
              <w:t>C</w:t>
            </w:r>
            <w:r w:rsidRPr="00A944EF">
              <w:rPr>
                <w:lang w:val="en-GB"/>
              </w:rPr>
              <w:t>limagram 4</w:t>
            </w:r>
          </w:p>
        </w:tc>
      </w:tr>
      <w:tr w:rsidR="00A944EF" w:rsidRPr="00A944EF" w:rsidTr="00D5743F">
        <w:trPr>
          <w:trHeight w:val="454"/>
        </w:trPr>
        <w:tc>
          <w:tcPr>
            <w:tcW w:w="2089" w:type="dxa"/>
          </w:tcPr>
          <w:p w:rsidR="00A944EF" w:rsidRPr="00A944EF" w:rsidRDefault="00A944EF" w:rsidP="00A944EF">
            <w:pPr>
              <w:rPr>
                <w:lang w:val="en-GB"/>
              </w:rPr>
            </w:pPr>
            <w:r w:rsidRPr="00A944EF">
              <w:rPr>
                <w:lang w:val="en-GB"/>
              </w:rPr>
              <w:t>Estimate average annual tem</w:t>
            </w:r>
            <w:r>
              <w:rPr>
                <w:lang w:val="en-GB"/>
              </w:rPr>
              <w:t>per</w:t>
            </w:r>
            <w:r w:rsidRPr="00A944EF">
              <w:rPr>
                <w:lang w:val="en-GB"/>
              </w:rPr>
              <w:t>ature</w:t>
            </w:r>
          </w:p>
        </w:tc>
        <w:tc>
          <w:tcPr>
            <w:tcW w:w="1888" w:type="dxa"/>
          </w:tcPr>
          <w:p w:rsidR="00A944EF" w:rsidRPr="00A944EF" w:rsidRDefault="00A944EF" w:rsidP="00D5743F">
            <w:pPr>
              <w:rPr>
                <w:lang w:val="en-GB"/>
              </w:rPr>
            </w:pPr>
            <w:r w:rsidRPr="00A944EF">
              <w:rPr>
                <w:lang w:val="en-GB"/>
              </w:rPr>
              <w:t>28</w:t>
            </w:r>
            <w:r w:rsidRPr="00A944EF">
              <w:rPr>
                <w:vertAlign w:val="superscript"/>
                <w:lang w:val="en-GB"/>
              </w:rPr>
              <w:t>o</w:t>
            </w:r>
            <w:r w:rsidRPr="00A944EF">
              <w:rPr>
                <w:lang w:val="en-GB"/>
              </w:rPr>
              <w:t>C</w:t>
            </w:r>
          </w:p>
        </w:tc>
        <w:tc>
          <w:tcPr>
            <w:tcW w:w="1887" w:type="dxa"/>
          </w:tcPr>
          <w:p w:rsidR="00A944EF" w:rsidRPr="00A944EF" w:rsidRDefault="00A944EF" w:rsidP="00A944EF">
            <w:pPr>
              <w:rPr>
                <w:lang w:val="en-GB"/>
              </w:rPr>
            </w:pPr>
            <w:r w:rsidRPr="00A944EF">
              <w:rPr>
                <w:lang w:val="en-GB"/>
              </w:rPr>
              <w:t>17</w:t>
            </w:r>
            <w:r w:rsidRPr="00A944EF">
              <w:rPr>
                <w:vertAlign w:val="superscript"/>
                <w:lang w:val="en-GB"/>
              </w:rPr>
              <w:t>o</w:t>
            </w:r>
            <w:r w:rsidRPr="00A944EF">
              <w:rPr>
                <w:lang w:val="en-GB"/>
              </w:rPr>
              <w:t>C</w:t>
            </w:r>
          </w:p>
        </w:tc>
        <w:tc>
          <w:tcPr>
            <w:tcW w:w="1887" w:type="dxa"/>
          </w:tcPr>
          <w:p w:rsidR="00A944EF" w:rsidRPr="00A944EF" w:rsidRDefault="00A944EF" w:rsidP="00A944EF">
            <w:pPr>
              <w:rPr>
                <w:lang w:val="en-GB"/>
              </w:rPr>
            </w:pPr>
            <w:r w:rsidRPr="00A944EF">
              <w:rPr>
                <w:lang w:val="en-GB"/>
              </w:rPr>
              <w:t>26</w:t>
            </w:r>
            <w:r w:rsidRPr="00A944EF">
              <w:rPr>
                <w:vertAlign w:val="superscript"/>
                <w:lang w:val="en-GB"/>
              </w:rPr>
              <w:t>o</w:t>
            </w:r>
            <w:r w:rsidRPr="00A944EF">
              <w:rPr>
                <w:lang w:val="en-GB"/>
              </w:rPr>
              <w:t>C</w:t>
            </w:r>
          </w:p>
        </w:tc>
        <w:tc>
          <w:tcPr>
            <w:tcW w:w="1713" w:type="dxa"/>
          </w:tcPr>
          <w:p w:rsidR="00A944EF" w:rsidRPr="00A944EF" w:rsidRDefault="00A944EF" w:rsidP="00A944EF">
            <w:pPr>
              <w:rPr>
                <w:lang w:val="en-GB"/>
              </w:rPr>
            </w:pPr>
            <w:r w:rsidRPr="00A944EF">
              <w:rPr>
                <w:lang w:val="en-GB"/>
              </w:rPr>
              <w:t>3</w:t>
            </w:r>
            <w:r w:rsidRPr="00A944EF">
              <w:rPr>
                <w:vertAlign w:val="superscript"/>
                <w:lang w:val="en-GB"/>
              </w:rPr>
              <w:t>o</w:t>
            </w:r>
            <w:r w:rsidRPr="00A944EF">
              <w:rPr>
                <w:lang w:val="en-GB"/>
              </w:rPr>
              <w:t>C</w:t>
            </w:r>
          </w:p>
        </w:tc>
      </w:tr>
      <w:tr w:rsidR="00A944EF" w:rsidRPr="00A944EF" w:rsidTr="00D5743F">
        <w:trPr>
          <w:trHeight w:val="454"/>
        </w:trPr>
        <w:tc>
          <w:tcPr>
            <w:tcW w:w="2089" w:type="dxa"/>
          </w:tcPr>
          <w:p w:rsidR="00A944EF" w:rsidRPr="00A944EF" w:rsidRDefault="00A944EF" w:rsidP="00D5743F">
            <w:pPr>
              <w:rPr>
                <w:lang w:val="en-GB"/>
              </w:rPr>
            </w:pPr>
            <w:r w:rsidRPr="00A944EF">
              <w:rPr>
                <w:lang w:val="en-GB"/>
              </w:rPr>
              <w:t xml:space="preserve">Describe the variations in average monthly temperature during the year </w:t>
            </w:r>
          </w:p>
        </w:tc>
        <w:tc>
          <w:tcPr>
            <w:tcW w:w="1888" w:type="dxa"/>
          </w:tcPr>
          <w:p w:rsidR="00A944EF" w:rsidRPr="00A944EF" w:rsidRDefault="00A944EF" w:rsidP="00D5743F">
            <w:pPr>
              <w:rPr>
                <w:lang w:val="en-GB"/>
              </w:rPr>
            </w:pPr>
            <w:r w:rsidRPr="00A944EF">
              <w:rPr>
                <w:lang w:val="en-GB"/>
              </w:rPr>
              <w:t>High around</w:t>
            </w:r>
          </w:p>
          <w:p w:rsidR="00A944EF" w:rsidRPr="00A944EF" w:rsidRDefault="00A944EF" w:rsidP="00A944EF">
            <w:pPr>
              <w:rPr>
                <w:lang w:val="en-GB"/>
              </w:rPr>
            </w:pPr>
            <w:r w:rsidRPr="00A944EF">
              <w:rPr>
                <w:lang w:val="en-GB"/>
              </w:rPr>
              <w:t>27</w:t>
            </w:r>
            <w:r w:rsidRPr="00A944EF">
              <w:rPr>
                <w:vertAlign w:val="superscript"/>
                <w:lang w:val="en-GB"/>
              </w:rPr>
              <w:t>o</w:t>
            </w:r>
            <w:r w:rsidRPr="00A944EF">
              <w:rPr>
                <w:lang w:val="en-GB"/>
              </w:rPr>
              <w:t>C, almost unchanged</w:t>
            </w:r>
          </w:p>
        </w:tc>
        <w:tc>
          <w:tcPr>
            <w:tcW w:w="1887" w:type="dxa"/>
          </w:tcPr>
          <w:p w:rsidR="00A944EF" w:rsidRPr="00A944EF" w:rsidRDefault="00A944EF" w:rsidP="00A944EF">
            <w:pPr>
              <w:rPr>
                <w:lang w:val="en-GB"/>
              </w:rPr>
            </w:pPr>
            <w:r w:rsidRPr="00A944EF">
              <w:rPr>
                <w:lang w:val="en-GB"/>
              </w:rPr>
              <w:t>November - March the highest temperature to  21</w:t>
            </w:r>
            <w:r w:rsidRPr="00A944EF">
              <w:rPr>
                <w:vertAlign w:val="superscript"/>
                <w:lang w:val="en-GB"/>
              </w:rPr>
              <w:t>o</w:t>
            </w:r>
            <w:r w:rsidRPr="00A944EF">
              <w:rPr>
                <w:lang w:val="en-GB"/>
              </w:rPr>
              <w:t>C, the lowest  June –August  13</w:t>
            </w:r>
            <w:r w:rsidRPr="00A944EF">
              <w:rPr>
                <w:vertAlign w:val="superscript"/>
                <w:lang w:val="en-GB"/>
              </w:rPr>
              <w:t>o</w:t>
            </w:r>
            <w:r w:rsidRPr="00A944EF">
              <w:rPr>
                <w:lang w:val="en-GB"/>
              </w:rPr>
              <w:t>C</w:t>
            </w:r>
          </w:p>
        </w:tc>
        <w:tc>
          <w:tcPr>
            <w:tcW w:w="1887" w:type="dxa"/>
          </w:tcPr>
          <w:p w:rsidR="00A944EF" w:rsidRPr="00A944EF" w:rsidRDefault="00A944EF" w:rsidP="00A944EF">
            <w:pPr>
              <w:rPr>
                <w:lang w:val="en-GB"/>
              </w:rPr>
            </w:pPr>
            <w:r w:rsidRPr="00A944EF">
              <w:rPr>
                <w:lang w:val="en-GB"/>
              </w:rPr>
              <w:t>Large differences, from 14</w:t>
            </w:r>
            <w:r w:rsidRPr="00A944EF">
              <w:rPr>
                <w:vertAlign w:val="superscript"/>
                <w:lang w:val="en-GB"/>
              </w:rPr>
              <w:t>o</w:t>
            </w:r>
            <w:r w:rsidRPr="00A944EF">
              <w:rPr>
                <w:lang w:val="en-GB"/>
              </w:rPr>
              <w:t>C in winter</w:t>
            </w:r>
            <w:r>
              <w:rPr>
                <w:lang w:val="en-GB"/>
              </w:rPr>
              <w:t xml:space="preserve"> </w:t>
            </w:r>
            <w:r w:rsidRPr="00A944EF">
              <w:rPr>
                <w:lang w:val="en-GB"/>
              </w:rPr>
              <w:t>to  almost 37</w:t>
            </w:r>
            <w:r w:rsidRPr="00A944EF">
              <w:rPr>
                <w:vertAlign w:val="superscript"/>
                <w:lang w:val="en-GB"/>
              </w:rPr>
              <w:t>o</w:t>
            </w:r>
            <w:r w:rsidRPr="00A944EF">
              <w:rPr>
                <w:lang w:val="en-GB"/>
              </w:rPr>
              <w:t xml:space="preserve">C in summer </w:t>
            </w:r>
          </w:p>
        </w:tc>
        <w:tc>
          <w:tcPr>
            <w:tcW w:w="1713" w:type="dxa"/>
          </w:tcPr>
          <w:p w:rsidR="00A944EF" w:rsidRPr="00A944EF" w:rsidRDefault="00A944EF" w:rsidP="00A944EF">
            <w:pPr>
              <w:rPr>
                <w:lang w:val="en-GB"/>
              </w:rPr>
            </w:pPr>
            <w:r w:rsidRPr="00A944EF">
              <w:rPr>
                <w:lang w:val="en-GB"/>
              </w:rPr>
              <w:t>Large differences form -10</w:t>
            </w:r>
            <w:r w:rsidRPr="00A944EF">
              <w:rPr>
                <w:vertAlign w:val="superscript"/>
                <w:lang w:val="en-GB"/>
              </w:rPr>
              <w:t>o</w:t>
            </w:r>
            <w:r w:rsidRPr="00A944EF">
              <w:rPr>
                <w:lang w:val="en-GB"/>
              </w:rPr>
              <w:t>C in winter to  15</w:t>
            </w:r>
            <w:r w:rsidRPr="00A944EF">
              <w:rPr>
                <w:vertAlign w:val="superscript"/>
                <w:lang w:val="en-GB"/>
              </w:rPr>
              <w:t>o</w:t>
            </w:r>
            <w:r w:rsidRPr="00A944EF">
              <w:rPr>
                <w:lang w:val="en-GB"/>
              </w:rPr>
              <w:t xml:space="preserve">C in summer </w:t>
            </w:r>
          </w:p>
        </w:tc>
      </w:tr>
      <w:tr w:rsidR="00A944EF" w:rsidRPr="00A944EF" w:rsidTr="00D5743F">
        <w:trPr>
          <w:trHeight w:val="454"/>
        </w:trPr>
        <w:tc>
          <w:tcPr>
            <w:tcW w:w="2089" w:type="dxa"/>
          </w:tcPr>
          <w:p w:rsidR="00A944EF" w:rsidRPr="00A944EF" w:rsidRDefault="00A944EF" w:rsidP="00D5743F">
            <w:pPr>
              <w:rPr>
                <w:lang w:val="en-GB"/>
              </w:rPr>
            </w:pPr>
            <w:r w:rsidRPr="00A944EF">
              <w:rPr>
                <w:lang w:val="en-GB"/>
              </w:rPr>
              <w:t>Calculate the total annual precipitation/the total rainfall for the year/</w:t>
            </w:r>
          </w:p>
          <w:p w:rsidR="00A944EF" w:rsidRPr="00A944EF" w:rsidRDefault="00A944EF" w:rsidP="00D5743F">
            <w:pPr>
              <w:rPr>
                <w:lang w:val="en-GB"/>
              </w:rPr>
            </w:pPr>
          </w:p>
        </w:tc>
        <w:tc>
          <w:tcPr>
            <w:tcW w:w="1888" w:type="dxa"/>
          </w:tcPr>
          <w:p w:rsidR="00A944EF" w:rsidRPr="00A944EF" w:rsidRDefault="00A944EF" w:rsidP="00D5743F">
            <w:pPr>
              <w:rPr>
                <w:lang w:val="en-GB"/>
              </w:rPr>
            </w:pPr>
            <w:r w:rsidRPr="00A944EF">
              <w:rPr>
                <w:lang w:val="en-GB"/>
              </w:rPr>
              <w:t>cca 2200 mm/m</w:t>
            </w:r>
            <w:r w:rsidRPr="00A944EF">
              <w:rPr>
                <w:vertAlign w:val="superscript"/>
                <w:lang w:val="en-GB"/>
              </w:rPr>
              <w:t>2</w:t>
            </w:r>
          </w:p>
        </w:tc>
        <w:tc>
          <w:tcPr>
            <w:tcW w:w="1887" w:type="dxa"/>
          </w:tcPr>
          <w:p w:rsidR="00A944EF" w:rsidRPr="00A944EF" w:rsidRDefault="00A944EF" w:rsidP="00D5743F">
            <w:pPr>
              <w:rPr>
                <w:lang w:val="en-GB"/>
              </w:rPr>
            </w:pPr>
            <w:r w:rsidRPr="00A944EF">
              <w:rPr>
                <w:lang w:val="en-GB"/>
              </w:rPr>
              <w:t>cca 530 mm/m</w:t>
            </w:r>
            <w:r w:rsidRPr="00A944EF">
              <w:rPr>
                <w:vertAlign w:val="superscript"/>
                <w:lang w:val="en-GB"/>
              </w:rPr>
              <w:t>2</w:t>
            </w:r>
          </w:p>
        </w:tc>
        <w:tc>
          <w:tcPr>
            <w:tcW w:w="1887" w:type="dxa"/>
          </w:tcPr>
          <w:p w:rsidR="00A944EF" w:rsidRPr="00A944EF" w:rsidRDefault="00A944EF" w:rsidP="00D5743F">
            <w:pPr>
              <w:rPr>
                <w:lang w:val="en-GB"/>
              </w:rPr>
            </w:pPr>
            <w:r w:rsidRPr="00A944EF">
              <w:rPr>
                <w:lang w:val="en-GB"/>
              </w:rPr>
              <w:t>cca 100 mm/m</w:t>
            </w:r>
            <w:r w:rsidRPr="00A944EF">
              <w:rPr>
                <w:vertAlign w:val="superscript"/>
                <w:lang w:val="en-GB"/>
              </w:rPr>
              <w:t>2</w:t>
            </w:r>
          </w:p>
        </w:tc>
        <w:tc>
          <w:tcPr>
            <w:tcW w:w="1713" w:type="dxa"/>
          </w:tcPr>
          <w:p w:rsidR="00A944EF" w:rsidRPr="00A944EF" w:rsidRDefault="00A944EF" w:rsidP="00D5743F">
            <w:pPr>
              <w:rPr>
                <w:lang w:val="en-GB"/>
              </w:rPr>
            </w:pPr>
            <w:r w:rsidRPr="00A944EF">
              <w:rPr>
                <w:lang w:val="en-GB"/>
              </w:rPr>
              <w:t>cca 425 mm/m</w:t>
            </w:r>
            <w:r w:rsidRPr="00A944EF">
              <w:rPr>
                <w:vertAlign w:val="superscript"/>
                <w:lang w:val="en-GB"/>
              </w:rPr>
              <w:t>2</w:t>
            </w:r>
          </w:p>
        </w:tc>
      </w:tr>
      <w:tr w:rsidR="00A944EF" w:rsidRPr="00A944EF" w:rsidTr="00D5743F">
        <w:trPr>
          <w:trHeight w:val="454"/>
        </w:trPr>
        <w:tc>
          <w:tcPr>
            <w:tcW w:w="2089" w:type="dxa"/>
          </w:tcPr>
          <w:p w:rsidR="00A944EF" w:rsidRPr="00A944EF" w:rsidRDefault="00A944EF" w:rsidP="00D5743F">
            <w:pPr>
              <w:rPr>
                <w:lang w:val="en-GB"/>
              </w:rPr>
            </w:pPr>
            <w:r w:rsidRPr="00A944EF">
              <w:rPr>
                <w:lang w:val="en-GB"/>
              </w:rPr>
              <w:t>Does the snow cover occur on the specific place?</w:t>
            </w:r>
          </w:p>
        </w:tc>
        <w:tc>
          <w:tcPr>
            <w:tcW w:w="1888" w:type="dxa"/>
          </w:tcPr>
          <w:p w:rsidR="00A944EF" w:rsidRPr="00A944EF" w:rsidRDefault="00A944EF" w:rsidP="00D5743F">
            <w:pPr>
              <w:rPr>
                <w:lang w:val="en-GB"/>
              </w:rPr>
            </w:pPr>
            <w:r w:rsidRPr="00A944EF">
              <w:rPr>
                <w:lang w:val="en-GB"/>
              </w:rPr>
              <w:t>no</w:t>
            </w:r>
          </w:p>
        </w:tc>
        <w:tc>
          <w:tcPr>
            <w:tcW w:w="1887" w:type="dxa"/>
          </w:tcPr>
          <w:p w:rsidR="00A944EF" w:rsidRPr="00A944EF" w:rsidRDefault="00A944EF" w:rsidP="00D5743F">
            <w:pPr>
              <w:rPr>
                <w:lang w:val="en-GB"/>
              </w:rPr>
            </w:pPr>
            <w:r w:rsidRPr="00A944EF">
              <w:rPr>
                <w:lang w:val="en-GB"/>
              </w:rPr>
              <w:t>no</w:t>
            </w:r>
          </w:p>
        </w:tc>
        <w:tc>
          <w:tcPr>
            <w:tcW w:w="1887" w:type="dxa"/>
          </w:tcPr>
          <w:p w:rsidR="00A944EF" w:rsidRPr="00A944EF" w:rsidRDefault="00A944EF" w:rsidP="00D5743F">
            <w:pPr>
              <w:rPr>
                <w:lang w:val="en-GB"/>
              </w:rPr>
            </w:pPr>
            <w:r w:rsidRPr="00A944EF">
              <w:rPr>
                <w:lang w:val="en-GB"/>
              </w:rPr>
              <w:t>no</w:t>
            </w:r>
          </w:p>
        </w:tc>
        <w:tc>
          <w:tcPr>
            <w:tcW w:w="1713" w:type="dxa"/>
          </w:tcPr>
          <w:p w:rsidR="00A944EF" w:rsidRPr="00A944EF" w:rsidRDefault="00A944EF" w:rsidP="00D5743F">
            <w:pPr>
              <w:rPr>
                <w:lang w:val="en-GB"/>
              </w:rPr>
            </w:pPr>
            <w:r w:rsidRPr="00A944EF">
              <w:rPr>
                <w:lang w:val="en-GB"/>
              </w:rPr>
              <w:t>yes</w:t>
            </w:r>
          </w:p>
        </w:tc>
      </w:tr>
      <w:tr w:rsidR="00A944EF" w:rsidRPr="00A944EF" w:rsidTr="00D5743F">
        <w:trPr>
          <w:trHeight w:val="454"/>
        </w:trPr>
        <w:tc>
          <w:tcPr>
            <w:tcW w:w="2089" w:type="dxa"/>
          </w:tcPr>
          <w:p w:rsidR="00A944EF" w:rsidRPr="00A944EF" w:rsidRDefault="00A944EF" w:rsidP="00D5743F">
            <w:pPr>
              <w:rPr>
                <w:lang w:val="en-GB"/>
              </w:rPr>
            </w:pPr>
            <w:r w:rsidRPr="00A944EF">
              <w:rPr>
                <w:lang w:val="en-GB"/>
              </w:rPr>
              <w:t>How frequent are the rainfalls during the year</w:t>
            </w:r>
            <w:proofErr w:type="gramStart"/>
            <w:r w:rsidRPr="00A944EF">
              <w:rPr>
                <w:lang w:val="en-GB"/>
              </w:rPr>
              <w:t>? ?</w:t>
            </w:r>
            <w:proofErr w:type="gramEnd"/>
          </w:p>
        </w:tc>
        <w:tc>
          <w:tcPr>
            <w:tcW w:w="1888" w:type="dxa"/>
          </w:tcPr>
          <w:p w:rsidR="00A944EF" w:rsidRPr="00A944EF" w:rsidRDefault="00A944EF" w:rsidP="00D5743F">
            <w:pPr>
              <w:rPr>
                <w:lang w:val="en-GB"/>
              </w:rPr>
            </w:pPr>
            <w:r w:rsidRPr="00A944EF">
              <w:rPr>
                <w:lang w:val="en-GB"/>
              </w:rPr>
              <w:t>April-May and October-November -rainy season</w:t>
            </w:r>
          </w:p>
        </w:tc>
        <w:tc>
          <w:tcPr>
            <w:tcW w:w="1887" w:type="dxa"/>
          </w:tcPr>
          <w:p w:rsidR="00A944EF" w:rsidRPr="00A944EF" w:rsidRDefault="00A944EF" w:rsidP="00D5743F">
            <w:pPr>
              <w:rPr>
                <w:lang w:val="en-GB"/>
              </w:rPr>
            </w:pPr>
            <w:r w:rsidRPr="00A944EF">
              <w:rPr>
                <w:lang w:val="en-GB"/>
              </w:rPr>
              <w:t>April –August  more rainfall</w:t>
            </w:r>
          </w:p>
        </w:tc>
        <w:tc>
          <w:tcPr>
            <w:tcW w:w="1887" w:type="dxa"/>
          </w:tcPr>
          <w:p w:rsidR="00A944EF" w:rsidRPr="00A944EF" w:rsidRDefault="00A944EF" w:rsidP="00D5743F">
            <w:pPr>
              <w:rPr>
                <w:lang w:val="en-GB"/>
              </w:rPr>
            </w:pPr>
            <w:r w:rsidRPr="00A944EF">
              <w:rPr>
                <w:lang w:val="en-GB"/>
              </w:rPr>
              <w:t>It does</w:t>
            </w:r>
            <w:r>
              <w:rPr>
                <w:lang w:val="en-GB"/>
              </w:rPr>
              <w:t xml:space="preserve"> </w:t>
            </w:r>
            <w:r w:rsidRPr="00A944EF">
              <w:rPr>
                <w:lang w:val="en-GB"/>
              </w:rPr>
              <w:t>not rain in summer in practice, in the other parts of the year rarely</w:t>
            </w:r>
          </w:p>
        </w:tc>
        <w:tc>
          <w:tcPr>
            <w:tcW w:w="1713" w:type="dxa"/>
          </w:tcPr>
          <w:p w:rsidR="00A944EF" w:rsidRPr="00A944EF" w:rsidRDefault="00A944EF" w:rsidP="00D5743F">
            <w:pPr>
              <w:rPr>
                <w:lang w:val="en-GB"/>
              </w:rPr>
            </w:pPr>
            <w:r w:rsidRPr="00A944EF">
              <w:rPr>
                <w:lang w:val="en-GB"/>
              </w:rPr>
              <w:t>Slight precipitation during the whole year, more in August and September</w:t>
            </w:r>
          </w:p>
        </w:tc>
      </w:tr>
      <w:tr w:rsidR="00A944EF" w:rsidRPr="00A944EF" w:rsidTr="00D5743F">
        <w:trPr>
          <w:trHeight w:val="454"/>
        </w:trPr>
        <w:tc>
          <w:tcPr>
            <w:tcW w:w="2089" w:type="dxa"/>
          </w:tcPr>
          <w:p w:rsidR="00A944EF" w:rsidRPr="00A944EF" w:rsidRDefault="00A944EF" w:rsidP="00D5743F">
            <w:pPr>
              <w:rPr>
                <w:lang w:val="en-GB"/>
              </w:rPr>
            </w:pPr>
            <w:r w:rsidRPr="00A944EF">
              <w:rPr>
                <w:lang w:val="en-GB"/>
              </w:rPr>
              <w:t>Estimate where the place lies/climatic zone, biom</w:t>
            </w:r>
            <w:r>
              <w:rPr>
                <w:lang w:val="en-GB"/>
              </w:rPr>
              <w:t>e</w:t>
            </w:r>
            <w:r w:rsidRPr="00A944EF">
              <w:rPr>
                <w:lang w:val="en-GB"/>
              </w:rPr>
              <w:t>/</w:t>
            </w:r>
          </w:p>
        </w:tc>
        <w:tc>
          <w:tcPr>
            <w:tcW w:w="1888" w:type="dxa"/>
          </w:tcPr>
          <w:p w:rsidR="00A944EF" w:rsidRPr="00A944EF" w:rsidRDefault="00A944EF" w:rsidP="00D5743F">
            <w:pPr>
              <w:rPr>
                <w:lang w:val="en-GB"/>
              </w:rPr>
            </w:pPr>
            <w:r w:rsidRPr="00A944EF">
              <w:rPr>
                <w:lang w:val="en-GB"/>
              </w:rPr>
              <w:t>Tropical rainforest</w:t>
            </w:r>
          </w:p>
        </w:tc>
        <w:tc>
          <w:tcPr>
            <w:tcW w:w="1887" w:type="dxa"/>
          </w:tcPr>
          <w:p w:rsidR="00A944EF" w:rsidRPr="00A944EF" w:rsidRDefault="00A944EF" w:rsidP="00D5743F">
            <w:pPr>
              <w:rPr>
                <w:lang w:val="en-GB"/>
              </w:rPr>
            </w:pPr>
            <w:r w:rsidRPr="00A944EF">
              <w:rPr>
                <w:lang w:val="en-GB"/>
              </w:rPr>
              <w:t>Subtropical/savanna</w:t>
            </w:r>
          </w:p>
        </w:tc>
        <w:tc>
          <w:tcPr>
            <w:tcW w:w="1887" w:type="dxa"/>
          </w:tcPr>
          <w:p w:rsidR="00A944EF" w:rsidRPr="00A944EF" w:rsidRDefault="00A944EF" w:rsidP="00D5743F">
            <w:pPr>
              <w:rPr>
                <w:lang w:val="en-GB"/>
              </w:rPr>
            </w:pPr>
            <w:r w:rsidRPr="00A944EF">
              <w:rPr>
                <w:lang w:val="en-GB"/>
              </w:rPr>
              <w:t>Subtropical/desert</w:t>
            </w:r>
          </w:p>
        </w:tc>
        <w:tc>
          <w:tcPr>
            <w:tcW w:w="1713" w:type="dxa"/>
          </w:tcPr>
          <w:p w:rsidR="00A944EF" w:rsidRPr="00A944EF" w:rsidRDefault="00A944EF" w:rsidP="00D5743F">
            <w:pPr>
              <w:rPr>
                <w:lang w:val="en-GB"/>
              </w:rPr>
            </w:pPr>
            <w:r w:rsidRPr="00A944EF">
              <w:rPr>
                <w:lang w:val="en-GB"/>
              </w:rPr>
              <w:t>S</w:t>
            </w:r>
            <w:r w:rsidRPr="00A944EF">
              <w:rPr>
                <w:lang w:val="en-GB"/>
              </w:rPr>
              <w:t>ub</w:t>
            </w:r>
            <w:r>
              <w:rPr>
                <w:lang w:val="en-GB"/>
              </w:rPr>
              <w:t xml:space="preserve"> </w:t>
            </w:r>
            <w:r w:rsidRPr="00A944EF">
              <w:rPr>
                <w:lang w:val="en-GB"/>
              </w:rPr>
              <w:t>polar</w:t>
            </w:r>
          </w:p>
        </w:tc>
      </w:tr>
      <w:tr w:rsidR="00A944EF" w:rsidRPr="00A944EF" w:rsidTr="00D5743F">
        <w:trPr>
          <w:trHeight w:val="454"/>
        </w:trPr>
        <w:tc>
          <w:tcPr>
            <w:tcW w:w="2089" w:type="dxa"/>
          </w:tcPr>
          <w:p w:rsidR="00A944EF" w:rsidRPr="00A944EF" w:rsidRDefault="00A944EF" w:rsidP="00D5743F">
            <w:pPr>
              <w:rPr>
                <w:lang w:val="en-GB"/>
              </w:rPr>
            </w:pPr>
            <w:r w:rsidRPr="00A944EF">
              <w:rPr>
                <w:lang w:val="en-GB"/>
              </w:rPr>
              <w:t>Is it on the southern or no</w:t>
            </w:r>
            <w:r>
              <w:rPr>
                <w:lang w:val="en-GB"/>
              </w:rPr>
              <w:t>r</w:t>
            </w:r>
            <w:r w:rsidRPr="00A944EF">
              <w:rPr>
                <w:lang w:val="en-GB"/>
              </w:rPr>
              <w:t>thern hemisphere?</w:t>
            </w:r>
          </w:p>
        </w:tc>
        <w:tc>
          <w:tcPr>
            <w:tcW w:w="1888" w:type="dxa"/>
          </w:tcPr>
          <w:p w:rsidR="00A944EF" w:rsidRPr="00A944EF" w:rsidRDefault="00A944EF" w:rsidP="00D5743F">
            <w:pPr>
              <w:rPr>
                <w:lang w:val="en-GB"/>
              </w:rPr>
            </w:pPr>
            <w:r w:rsidRPr="00A944EF">
              <w:rPr>
                <w:lang w:val="en-GB"/>
              </w:rPr>
              <w:t>no</w:t>
            </w:r>
            <w:r>
              <w:rPr>
                <w:lang w:val="en-GB"/>
              </w:rPr>
              <w:t>r</w:t>
            </w:r>
            <w:r w:rsidRPr="00A944EF">
              <w:rPr>
                <w:lang w:val="en-GB"/>
              </w:rPr>
              <w:t>thern</w:t>
            </w:r>
          </w:p>
        </w:tc>
        <w:tc>
          <w:tcPr>
            <w:tcW w:w="1887" w:type="dxa"/>
          </w:tcPr>
          <w:p w:rsidR="00A944EF" w:rsidRPr="00A944EF" w:rsidRDefault="00A944EF" w:rsidP="00D5743F">
            <w:pPr>
              <w:rPr>
                <w:lang w:val="en-GB"/>
              </w:rPr>
            </w:pPr>
            <w:r w:rsidRPr="00A944EF">
              <w:rPr>
                <w:lang w:val="en-GB"/>
              </w:rPr>
              <w:t>southern</w:t>
            </w:r>
          </w:p>
        </w:tc>
        <w:tc>
          <w:tcPr>
            <w:tcW w:w="1887" w:type="dxa"/>
          </w:tcPr>
          <w:p w:rsidR="00A944EF" w:rsidRPr="00A944EF" w:rsidRDefault="00A944EF" w:rsidP="00D5743F">
            <w:pPr>
              <w:rPr>
                <w:lang w:val="en-GB"/>
              </w:rPr>
            </w:pPr>
            <w:r w:rsidRPr="00A944EF">
              <w:rPr>
                <w:lang w:val="en-GB"/>
              </w:rPr>
              <w:t>no</w:t>
            </w:r>
            <w:r>
              <w:rPr>
                <w:lang w:val="en-GB"/>
              </w:rPr>
              <w:t>r</w:t>
            </w:r>
            <w:r w:rsidRPr="00A944EF">
              <w:rPr>
                <w:lang w:val="en-GB"/>
              </w:rPr>
              <w:t>thern</w:t>
            </w:r>
          </w:p>
        </w:tc>
        <w:tc>
          <w:tcPr>
            <w:tcW w:w="1713" w:type="dxa"/>
          </w:tcPr>
          <w:p w:rsidR="00A944EF" w:rsidRPr="00A944EF" w:rsidRDefault="00A944EF" w:rsidP="00D5743F">
            <w:pPr>
              <w:rPr>
                <w:lang w:val="en-GB"/>
              </w:rPr>
            </w:pPr>
            <w:r w:rsidRPr="00A944EF">
              <w:rPr>
                <w:lang w:val="en-GB"/>
              </w:rPr>
              <w:t>no</w:t>
            </w:r>
            <w:r>
              <w:rPr>
                <w:lang w:val="en-GB"/>
              </w:rPr>
              <w:t>r</w:t>
            </w:r>
            <w:r w:rsidRPr="00A944EF">
              <w:rPr>
                <w:lang w:val="en-GB"/>
              </w:rPr>
              <w:t>thern</w:t>
            </w:r>
          </w:p>
        </w:tc>
      </w:tr>
    </w:tbl>
    <w:p w:rsidR="00A944EF" w:rsidRPr="00A944EF" w:rsidRDefault="00A944EF" w:rsidP="00A944EF">
      <w:pPr>
        <w:rPr>
          <w:lang w:val="en-GB"/>
        </w:rPr>
      </w:pPr>
    </w:p>
    <w:p w:rsidR="00A944EF" w:rsidRPr="00A944EF" w:rsidRDefault="00A944EF" w:rsidP="00A944EF">
      <w:pPr>
        <w:rPr>
          <w:lang w:val="en-GB"/>
        </w:rPr>
      </w:pPr>
    </w:p>
    <w:p w:rsidR="00A944EF" w:rsidRPr="00A944EF" w:rsidRDefault="00A944EF" w:rsidP="00A944EF">
      <w:pPr>
        <w:rPr>
          <w:lang w:val="en-GB"/>
        </w:rPr>
      </w:pPr>
    </w:p>
    <w:p w:rsidR="00A944EF" w:rsidRPr="00A944EF" w:rsidRDefault="00A944EF" w:rsidP="00A944EF">
      <w:pPr>
        <w:rPr>
          <w:lang w:val="en-GB"/>
        </w:rPr>
      </w:pPr>
    </w:p>
    <w:p w:rsidR="00A944EF" w:rsidRPr="00A944EF" w:rsidRDefault="00A944EF" w:rsidP="00A944EF">
      <w:pPr>
        <w:rPr>
          <w:lang w:val="en-GB"/>
        </w:rPr>
      </w:pPr>
    </w:p>
    <w:p w:rsidR="00A944EF" w:rsidRPr="00A944EF" w:rsidRDefault="00A944EF" w:rsidP="00A944EF">
      <w:pPr>
        <w:rPr>
          <w:lang w:val="en-GB"/>
        </w:rPr>
      </w:pPr>
    </w:p>
    <w:p w:rsidR="00A944EF" w:rsidRPr="00A944EF" w:rsidRDefault="00A944EF" w:rsidP="00A944EF">
      <w:pPr>
        <w:rPr>
          <w:lang w:val="en-GB"/>
        </w:rPr>
      </w:pPr>
    </w:p>
    <w:p w:rsidR="00A944EF" w:rsidRPr="00A944EF" w:rsidRDefault="00A944EF" w:rsidP="00A944EF">
      <w:pPr>
        <w:rPr>
          <w:lang w:val="en-GB"/>
        </w:rPr>
      </w:pPr>
    </w:p>
    <w:p w:rsidR="00157D74" w:rsidRDefault="00157D74" w:rsidP="00A944EF">
      <w:pPr>
        <w:rPr>
          <w:b/>
          <w:sz w:val="24"/>
          <w:szCs w:val="24"/>
          <w:lang w:val="en-GB"/>
        </w:rPr>
      </w:pPr>
    </w:p>
    <w:p w:rsidR="00157D74" w:rsidRDefault="00157D74" w:rsidP="00A944EF">
      <w:pPr>
        <w:rPr>
          <w:b/>
          <w:sz w:val="24"/>
          <w:szCs w:val="24"/>
          <w:lang w:val="en-GB"/>
        </w:rPr>
      </w:pPr>
    </w:p>
    <w:p w:rsidR="00157D74" w:rsidRDefault="00157D74" w:rsidP="00A944EF">
      <w:pPr>
        <w:rPr>
          <w:b/>
          <w:sz w:val="24"/>
          <w:szCs w:val="24"/>
          <w:lang w:val="en-GB"/>
        </w:rPr>
      </w:pPr>
    </w:p>
    <w:p w:rsidR="00A944EF" w:rsidRPr="00A944EF" w:rsidRDefault="00157D74" w:rsidP="00A944EF">
      <w:pPr>
        <w:rPr>
          <w:b/>
          <w:sz w:val="24"/>
          <w:szCs w:val="24"/>
          <w:lang w:val="en-GB"/>
        </w:rPr>
      </w:pPr>
      <w:proofErr w:type="gramStart"/>
      <w:r>
        <w:rPr>
          <w:b/>
          <w:sz w:val="24"/>
          <w:szCs w:val="24"/>
          <w:lang w:val="en-GB"/>
        </w:rPr>
        <w:lastRenderedPageBreak/>
        <w:t>C</w:t>
      </w:r>
      <w:r w:rsidR="00A944EF" w:rsidRPr="00A944EF">
        <w:rPr>
          <w:b/>
          <w:sz w:val="24"/>
          <w:szCs w:val="24"/>
          <w:lang w:val="en-GB"/>
        </w:rPr>
        <w:t>limagram  1</w:t>
      </w:r>
      <w:proofErr w:type="gramEnd"/>
      <w:r w:rsidR="00A944EF" w:rsidRPr="00A944EF">
        <w:rPr>
          <w:b/>
          <w:sz w:val="24"/>
          <w:szCs w:val="24"/>
          <w:lang w:val="en-GB"/>
        </w:rPr>
        <w:t xml:space="preserve"> – Colombo, Sri Lanka</w:t>
      </w:r>
    </w:p>
    <w:p w:rsidR="00A944EF" w:rsidRPr="00A944EF" w:rsidRDefault="00A944EF" w:rsidP="00A944EF">
      <w:pPr>
        <w:rPr>
          <w:lang w:val="en-GB"/>
        </w:rPr>
      </w:pPr>
      <w:r w:rsidRPr="00A944EF">
        <w:rPr>
          <w:noProof/>
          <w:lang w:val="en-GB" w:eastAsia="cs-CZ"/>
        </w:rPr>
        <w:drawing>
          <wp:inline distT="0" distB="0" distL="0" distR="0" wp14:anchorId="66995616" wp14:editId="23886E2C">
            <wp:extent cx="5410200" cy="3724275"/>
            <wp:effectExtent l="19050" t="19050" r="19050" b="28575"/>
            <wp:docPr id="4" name="Obrázek 4" descr="F:\Klimagramy\Colombo, Sri Lan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Klimagramy\Colombo, Sri Lank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10200" cy="3724275"/>
                    </a:xfrm>
                    <a:prstGeom prst="rect">
                      <a:avLst/>
                    </a:prstGeom>
                    <a:noFill/>
                    <a:ln w="6350">
                      <a:solidFill>
                        <a:schemeClr val="tx1"/>
                      </a:solidFill>
                    </a:ln>
                  </pic:spPr>
                </pic:pic>
              </a:graphicData>
            </a:graphic>
          </wp:inline>
        </w:drawing>
      </w:r>
    </w:p>
    <w:p w:rsidR="00A944EF" w:rsidRPr="00A944EF" w:rsidRDefault="00157D74" w:rsidP="00A944EF">
      <w:pPr>
        <w:rPr>
          <w:b/>
          <w:sz w:val="24"/>
          <w:szCs w:val="24"/>
          <w:lang w:val="en-GB"/>
        </w:rPr>
      </w:pPr>
      <w:r>
        <w:rPr>
          <w:b/>
          <w:sz w:val="24"/>
          <w:szCs w:val="24"/>
          <w:lang w:val="en-GB"/>
        </w:rPr>
        <w:t>C</w:t>
      </w:r>
      <w:r w:rsidR="00A944EF" w:rsidRPr="00A944EF">
        <w:rPr>
          <w:b/>
          <w:sz w:val="24"/>
          <w:szCs w:val="24"/>
          <w:lang w:val="en-GB"/>
        </w:rPr>
        <w:t>limagram 2 – Cape Town, South Africa</w:t>
      </w:r>
    </w:p>
    <w:p w:rsidR="00A944EF" w:rsidRPr="00A944EF" w:rsidRDefault="00A944EF" w:rsidP="00A944EF">
      <w:pPr>
        <w:rPr>
          <w:lang w:val="en-GB"/>
        </w:rPr>
      </w:pPr>
      <w:r w:rsidRPr="00A944EF">
        <w:rPr>
          <w:noProof/>
          <w:lang w:val="en-GB" w:eastAsia="cs-CZ"/>
        </w:rPr>
        <w:drawing>
          <wp:inline distT="0" distB="0" distL="0" distR="0" wp14:anchorId="43F76234" wp14:editId="047F4507">
            <wp:extent cx="4581525" cy="3543300"/>
            <wp:effectExtent l="0" t="0" r="9525" b="0"/>
            <wp:docPr id="5" name="Obrázek 5" descr="F:\Klimagramy\Cape Town, South Afr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Klimagramy\Cape Town, South Afric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1525" cy="3543300"/>
                    </a:xfrm>
                    <a:prstGeom prst="rect">
                      <a:avLst/>
                    </a:prstGeom>
                    <a:noFill/>
                    <a:ln>
                      <a:noFill/>
                    </a:ln>
                  </pic:spPr>
                </pic:pic>
              </a:graphicData>
            </a:graphic>
          </wp:inline>
        </w:drawing>
      </w:r>
    </w:p>
    <w:p w:rsidR="00A944EF" w:rsidRPr="00A944EF" w:rsidRDefault="00A944EF" w:rsidP="00A944EF">
      <w:pPr>
        <w:rPr>
          <w:lang w:val="en-GB"/>
        </w:rPr>
      </w:pPr>
    </w:p>
    <w:p w:rsidR="00A944EF" w:rsidRPr="00A944EF" w:rsidRDefault="00A944EF" w:rsidP="00A944EF">
      <w:pPr>
        <w:rPr>
          <w:b/>
          <w:sz w:val="24"/>
          <w:szCs w:val="24"/>
          <w:lang w:val="en-GB"/>
        </w:rPr>
      </w:pPr>
    </w:p>
    <w:p w:rsidR="00A944EF" w:rsidRPr="00A944EF" w:rsidRDefault="00157D74" w:rsidP="00A944EF">
      <w:pPr>
        <w:rPr>
          <w:b/>
          <w:sz w:val="24"/>
          <w:szCs w:val="24"/>
          <w:lang w:val="en-GB"/>
        </w:rPr>
      </w:pPr>
      <w:proofErr w:type="gramStart"/>
      <w:r>
        <w:rPr>
          <w:b/>
          <w:sz w:val="24"/>
          <w:szCs w:val="24"/>
          <w:lang w:val="en-GB"/>
        </w:rPr>
        <w:lastRenderedPageBreak/>
        <w:t>C</w:t>
      </w:r>
      <w:r w:rsidR="00A944EF" w:rsidRPr="00A944EF">
        <w:rPr>
          <w:b/>
          <w:sz w:val="24"/>
          <w:szCs w:val="24"/>
          <w:lang w:val="en-GB"/>
        </w:rPr>
        <w:t>limagram  3</w:t>
      </w:r>
      <w:proofErr w:type="gramEnd"/>
      <w:r w:rsidR="00A944EF" w:rsidRPr="00A944EF">
        <w:rPr>
          <w:b/>
          <w:sz w:val="24"/>
          <w:szCs w:val="24"/>
          <w:lang w:val="en-GB"/>
        </w:rPr>
        <w:t xml:space="preserve"> – Riyadh, Saudi Arabia</w:t>
      </w:r>
    </w:p>
    <w:p w:rsidR="00A944EF" w:rsidRPr="00A944EF" w:rsidRDefault="00A944EF" w:rsidP="00A944EF">
      <w:pPr>
        <w:rPr>
          <w:lang w:val="en-GB"/>
        </w:rPr>
      </w:pPr>
      <w:r w:rsidRPr="00A944EF">
        <w:rPr>
          <w:noProof/>
          <w:lang w:val="en-GB" w:eastAsia="cs-CZ"/>
        </w:rPr>
        <w:drawing>
          <wp:inline distT="0" distB="0" distL="0" distR="0" wp14:anchorId="2187D2BF" wp14:editId="72AC9B83">
            <wp:extent cx="4581525" cy="3543300"/>
            <wp:effectExtent l="0" t="0" r="9525" b="0"/>
            <wp:docPr id="2" name="Obrázek 2" descr="F:\Klimagramy\Riyadh, Saudi Arab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Klimagramy\Riyadh, Saudi Arabi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1525" cy="3543300"/>
                    </a:xfrm>
                    <a:prstGeom prst="rect">
                      <a:avLst/>
                    </a:prstGeom>
                    <a:noFill/>
                    <a:ln>
                      <a:noFill/>
                    </a:ln>
                  </pic:spPr>
                </pic:pic>
              </a:graphicData>
            </a:graphic>
          </wp:inline>
        </w:drawing>
      </w:r>
    </w:p>
    <w:p w:rsidR="00A944EF" w:rsidRPr="00A944EF" w:rsidRDefault="00A944EF" w:rsidP="00A944EF">
      <w:pPr>
        <w:rPr>
          <w:lang w:val="en-GB"/>
        </w:rPr>
      </w:pPr>
    </w:p>
    <w:p w:rsidR="00A944EF" w:rsidRPr="00A944EF" w:rsidRDefault="00A944EF" w:rsidP="00A944EF">
      <w:pPr>
        <w:rPr>
          <w:b/>
          <w:lang w:val="en-GB"/>
        </w:rPr>
      </w:pPr>
    </w:p>
    <w:p w:rsidR="00A944EF" w:rsidRPr="00A944EF" w:rsidRDefault="00157D74" w:rsidP="00A944EF">
      <w:pPr>
        <w:rPr>
          <w:b/>
          <w:lang w:val="en-GB"/>
        </w:rPr>
      </w:pPr>
      <w:proofErr w:type="gramStart"/>
      <w:r>
        <w:rPr>
          <w:b/>
          <w:lang w:val="en-GB"/>
        </w:rPr>
        <w:t>C</w:t>
      </w:r>
      <w:r w:rsidR="00A944EF" w:rsidRPr="00A944EF">
        <w:rPr>
          <w:b/>
          <w:lang w:val="en-GB"/>
        </w:rPr>
        <w:t>limagram  4</w:t>
      </w:r>
      <w:proofErr w:type="gramEnd"/>
      <w:r w:rsidR="00A944EF" w:rsidRPr="00A944EF">
        <w:rPr>
          <w:b/>
          <w:lang w:val="en-GB"/>
        </w:rPr>
        <w:t xml:space="preserve"> – Anchorage, Alaska USA</w:t>
      </w:r>
    </w:p>
    <w:p w:rsidR="00A944EF" w:rsidRPr="00A944EF" w:rsidRDefault="00A944EF" w:rsidP="00A944EF">
      <w:pPr>
        <w:rPr>
          <w:lang w:val="en-GB"/>
        </w:rPr>
      </w:pPr>
      <w:r w:rsidRPr="00A944EF">
        <w:rPr>
          <w:b/>
          <w:lang w:val="en-GB"/>
        </w:rPr>
        <w:t xml:space="preserve"> </w:t>
      </w:r>
      <w:r w:rsidRPr="00A944EF">
        <w:rPr>
          <w:noProof/>
          <w:color w:val="0000FF"/>
          <w:lang w:val="en-GB" w:eastAsia="cs-CZ"/>
        </w:rPr>
        <w:drawing>
          <wp:inline distT="0" distB="0" distL="0" distR="0" wp14:anchorId="62D6DE48" wp14:editId="681A6D5C">
            <wp:extent cx="4676775" cy="3486150"/>
            <wp:effectExtent l="0" t="0" r="9525" b="0"/>
            <wp:docPr id="6" name="Obrázek 6" descr="http://globe.gov/docs/climate_influences/Anchorage2.jp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lobe.gov/docs/climate_influences/Anchorage2.jpg">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76775" cy="3486150"/>
                    </a:xfrm>
                    <a:prstGeom prst="rect">
                      <a:avLst/>
                    </a:prstGeom>
                    <a:noFill/>
                    <a:ln>
                      <a:noFill/>
                    </a:ln>
                  </pic:spPr>
                </pic:pic>
              </a:graphicData>
            </a:graphic>
          </wp:inline>
        </w:drawing>
      </w:r>
    </w:p>
    <w:p w:rsidR="00A944EF" w:rsidRPr="00A944EF" w:rsidRDefault="00A944EF" w:rsidP="00A944EF">
      <w:pPr>
        <w:pStyle w:val="Odstavecseseznamem"/>
        <w:ind w:left="0"/>
        <w:rPr>
          <w:lang w:val="en-GB"/>
        </w:rPr>
      </w:pPr>
    </w:p>
    <w:p w:rsidR="00A944EF" w:rsidRPr="00A944EF" w:rsidRDefault="00A944EF" w:rsidP="00A944EF">
      <w:pPr>
        <w:pStyle w:val="Odstavecseseznamem"/>
        <w:ind w:left="0"/>
        <w:rPr>
          <w:b/>
          <w:sz w:val="32"/>
          <w:szCs w:val="32"/>
          <w:lang w:val="en-GB"/>
        </w:rPr>
      </w:pPr>
    </w:p>
    <w:p w:rsidR="00A944EF" w:rsidRPr="00A944EF" w:rsidRDefault="00A944EF" w:rsidP="00A944EF">
      <w:pPr>
        <w:pStyle w:val="Odstavecseseznamem"/>
        <w:ind w:left="0"/>
        <w:rPr>
          <w:b/>
          <w:sz w:val="32"/>
          <w:szCs w:val="32"/>
          <w:lang w:val="en-GB"/>
        </w:rPr>
      </w:pPr>
      <w:r w:rsidRPr="00A944EF">
        <w:rPr>
          <w:b/>
          <w:sz w:val="32"/>
          <w:szCs w:val="32"/>
          <w:lang w:val="en-GB"/>
        </w:rPr>
        <w:t>Part III. – checking the accuracy of the data</w:t>
      </w:r>
    </w:p>
    <w:p w:rsidR="00A944EF" w:rsidRPr="00A944EF" w:rsidRDefault="00A944EF" w:rsidP="00A944EF">
      <w:pPr>
        <w:pStyle w:val="Odstavecseseznamem"/>
        <w:ind w:left="0"/>
        <w:rPr>
          <w:lang w:val="en-GB"/>
        </w:rPr>
      </w:pPr>
      <w:r w:rsidRPr="00A944EF">
        <w:rPr>
          <w:lang w:val="en-GB"/>
        </w:rPr>
        <w:t>The</w:t>
      </w:r>
      <w:r w:rsidR="00157D74">
        <w:rPr>
          <w:lang w:val="en-GB"/>
        </w:rPr>
        <w:t xml:space="preserve"> </w:t>
      </w:r>
      <w:bookmarkStart w:id="0" w:name="_GoBack"/>
      <w:bookmarkEnd w:id="0"/>
      <w:r w:rsidRPr="00A944EF">
        <w:rPr>
          <w:lang w:val="en-GB"/>
        </w:rPr>
        <w:t xml:space="preserve"> teacher</w:t>
      </w:r>
      <w:r w:rsidR="00157D74">
        <w:rPr>
          <w:lang w:val="en-GB"/>
        </w:rPr>
        <w:t xml:space="preserve"> </w:t>
      </w:r>
      <w:r w:rsidRPr="00A944EF">
        <w:rPr>
          <w:lang w:val="en-GB"/>
        </w:rPr>
        <w:t xml:space="preserve"> regulates </w:t>
      </w:r>
      <w:r w:rsidR="00157D74">
        <w:rPr>
          <w:lang w:val="en-GB"/>
        </w:rPr>
        <w:t xml:space="preserve"> </w:t>
      </w:r>
      <w:r w:rsidRPr="00A944EF">
        <w:rPr>
          <w:lang w:val="en-GB"/>
        </w:rPr>
        <w:t>the checking the answers, if they have an interactive whiteboard they show the correct answers hidden under the blind step by step</w:t>
      </w:r>
    </w:p>
    <w:p w:rsidR="00A944EF" w:rsidRPr="00A944EF" w:rsidRDefault="00A944EF" w:rsidP="00A944EF">
      <w:pPr>
        <w:rPr>
          <w:lang w:val="en-GB"/>
        </w:rPr>
      </w:pPr>
    </w:p>
    <w:p w:rsidR="00A944EF" w:rsidRPr="00A944EF" w:rsidRDefault="00A944EF" w:rsidP="00A944EF">
      <w:pPr>
        <w:rPr>
          <w:lang w:val="en-GB"/>
        </w:rPr>
      </w:pPr>
    </w:p>
    <w:p w:rsidR="00A944EF" w:rsidRPr="00A944EF" w:rsidRDefault="00A944EF" w:rsidP="00A944EF">
      <w:pPr>
        <w:rPr>
          <w:lang w:val="en-GB"/>
        </w:rPr>
      </w:pPr>
    </w:p>
    <w:p w:rsidR="00A944EF" w:rsidRPr="00A944EF" w:rsidRDefault="00A944EF" w:rsidP="00A944EF">
      <w:pPr>
        <w:rPr>
          <w:lang w:val="en-GB"/>
        </w:rPr>
      </w:pPr>
    </w:p>
    <w:p w:rsidR="00A944EF" w:rsidRPr="00A944EF" w:rsidRDefault="00A944EF" w:rsidP="00A944EF">
      <w:pPr>
        <w:rPr>
          <w:lang w:val="en-GB"/>
        </w:rPr>
      </w:pPr>
    </w:p>
    <w:p w:rsidR="00A944EF" w:rsidRPr="00A944EF" w:rsidRDefault="00A944EF" w:rsidP="00A944EF">
      <w:pPr>
        <w:pStyle w:val="Normlnweb"/>
        <w:jc w:val="both"/>
        <w:rPr>
          <w:rFonts w:ascii="Calibri" w:hAnsi="Calibri"/>
          <w:sz w:val="22"/>
          <w:szCs w:val="22"/>
          <w:lang w:val="en-GB"/>
        </w:rPr>
      </w:pPr>
      <w:r w:rsidRPr="00A944EF">
        <w:rPr>
          <w:rFonts w:ascii="Calibri" w:hAnsi="Calibri"/>
          <w:sz w:val="22"/>
          <w:szCs w:val="22"/>
          <w:lang w:val="en-GB"/>
        </w:rPr>
        <w:t>The project is financed by the grant support of the Education and Culture Lifelong learning programme Comenius. The editor is responsible for the article content and the European Commission is not responsible for any use of the mentioned information.</w:t>
      </w:r>
    </w:p>
    <w:p w:rsidR="00A944EF" w:rsidRPr="00A944EF" w:rsidRDefault="00A944EF" w:rsidP="00A944EF">
      <w:pPr>
        <w:rPr>
          <w:lang w:val="en-GB"/>
        </w:rPr>
      </w:pPr>
    </w:p>
    <w:p w:rsidR="00A944EF" w:rsidRPr="00A944EF" w:rsidRDefault="00A944EF" w:rsidP="00A944EF">
      <w:pPr>
        <w:rPr>
          <w:lang w:val="en-GB"/>
        </w:rPr>
      </w:pPr>
    </w:p>
    <w:p w:rsidR="00A944EF" w:rsidRPr="00A944EF" w:rsidRDefault="00A944EF" w:rsidP="00A944EF">
      <w:pPr>
        <w:rPr>
          <w:lang w:val="en-GB"/>
        </w:rPr>
      </w:pPr>
    </w:p>
    <w:p w:rsidR="00A944EF" w:rsidRPr="00A944EF" w:rsidRDefault="00A944EF" w:rsidP="00A944EF">
      <w:pPr>
        <w:rPr>
          <w:lang w:val="en-GB"/>
        </w:rPr>
      </w:pPr>
      <w:r w:rsidRPr="00A944EF">
        <w:rPr>
          <w:lang w:val="en-GB"/>
        </w:rPr>
        <w:t xml:space="preserve"> </w:t>
      </w:r>
    </w:p>
    <w:p w:rsidR="007D0718" w:rsidRPr="00A944EF" w:rsidRDefault="007D0718">
      <w:pPr>
        <w:rPr>
          <w:lang w:val="en-GB"/>
        </w:rPr>
      </w:pPr>
    </w:p>
    <w:sectPr w:rsidR="007D0718" w:rsidRPr="00A944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F30477"/>
    <w:multiLevelType w:val="hybridMultilevel"/>
    <w:tmpl w:val="D6622E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69720E08"/>
    <w:multiLevelType w:val="hybridMultilevel"/>
    <w:tmpl w:val="FEBE71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772B7493"/>
    <w:multiLevelType w:val="hybridMultilevel"/>
    <w:tmpl w:val="DFF077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4EF"/>
    <w:rsid w:val="00157D74"/>
    <w:rsid w:val="007D0718"/>
    <w:rsid w:val="00A944EF"/>
    <w:rsid w:val="00E604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944E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A944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uiPriority w:val="34"/>
    <w:qFormat/>
    <w:rsid w:val="00A944EF"/>
    <w:pPr>
      <w:ind w:left="720"/>
      <w:contextualSpacing/>
    </w:pPr>
  </w:style>
  <w:style w:type="paragraph" w:styleId="Textbubliny">
    <w:name w:val="Balloon Text"/>
    <w:basedOn w:val="Normln"/>
    <w:link w:val="TextbublinyChar"/>
    <w:uiPriority w:val="99"/>
    <w:semiHidden/>
    <w:unhideWhenUsed/>
    <w:rsid w:val="00A944E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944EF"/>
    <w:rPr>
      <w:rFonts w:ascii="Tahoma" w:hAnsi="Tahoma" w:cs="Tahoma"/>
      <w:sz w:val="16"/>
      <w:szCs w:val="16"/>
    </w:rPr>
  </w:style>
  <w:style w:type="paragraph" w:styleId="Normlnweb">
    <w:name w:val="Normal (Web)"/>
    <w:basedOn w:val="Normln"/>
    <w:uiPriority w:val="99"/>
    <w:unhideWhenUsed/>
    <w:rsid w:val="00A944EF"/>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944E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A944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uiPriority w:val="34"/>
    <w:qFormat/>
    <w:rsid w:val="00A944EF"/>
    <w:pPr>
      <w:ind w:left="720"/>
      <w:contextualSpacing/>
    </w:pPr>
  </w:style>
  <w:style w:type="paragraph" w:styleId="Textbubliny">
    <w:name w:val="Balloon Text"/>
    <w:basedOn w:val="Normln"/>
    <w:link w:val="TextbublinyChar"/>
    <w:uiPriority w:val="99"/>
    <w:semiHidden/>
    <w:unhideWhenUsed/>
    <w:rsid w:val="00A944E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944EF"/>
    <w:rPr>
      <w:rFonts w:ascii="Tahoma" w:hAnsi="Tahoma" w:cs="Tahoma"/>
      <w:sz w:val="16"/>
      <w:szCs w:val="16"/>
    </w:rPr>
  </w:style>
  <w:style w:type="paragraph" w:styleId="Normlnweb">
    <w:name w:val="Normal (Web)"/>
    <w:basedOn w:val="Normln"/>
    <w:uiPriority w:val="99"/>
    <w:unhideWhenUsed/>
    <w:rsid w:val="00A944EF"/>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hyperlink" Target="http://globe.gov/docs/climate_influences/Anchorage.jpg" TargetMode="Externa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411</Words>
  <Characters>2426</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2832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dc:creator>
  <cp:lastModifiedBy>Hana</cp:lastModifiedBy>
  <cp:revision>1</cp:revision>
  <dcterms:created xsi:type="dcterms:W3CDTF">2013-03-31T09:55:00Z</dcterms:created>
  <dcterms:modified xsi:type="dcterms:W3CDTF">2013-03-31T10:07:00Z</dcterms:modified>
</cp:coreProperties>
</file>